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EE" w:rsidRDefault="00A73EEE" w:rsidP="00A73EEE">
      <w:pPr>
        <w:pStyle w:val="NormalWeb"/>
      </w:pPr>
      <w:proofErr w:type="spellStart"/>
      <w:r>
        <w:t>Билатерална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Во</w:t>
      </w:r>
      <w:proofErr w:type="spellEnd"/>
      <w:r>
        <w:t xml:space="preserve">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билатералната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Економскиот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proofErr w:type="gramStart"/>
      <w:r>
        <w:t>универзитети</w:t>
      </w:r>
      <w:proofErr w:type="spellEnd"/>
      <w:proofErr w:type="gramEnd"/>
      <w:r>
        <w:t xml:space="preserve"> и </w:t>
      </w:r>
      <w:proofErr w:type="spellStart"/>
      <w:r>
        <w:t>универзитетски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светот</w:t>
      </w:r>
      <w:proofErr w:type="spellEnd"/>
      <w:r>
        <w:t xml:space="preserve">,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поместиле</w:t>
      </w:r>
      <w:proofErr w:type="spellEnd"/>
      <w:r>
        <w:t xml:space="preserve"> </w:t>
      </w:r>
      <w:proofErr w:type="spellStart"/>
      <w:r>
        <w:t>следниве</w:t>
      </w:r>
      <w:proofErr w:type="spellEnd"/>
      <w:r>
        <w:t xml:space="preserve">: </w:t>
      </w:r>
    </w:p>
    <w:p w:rsidR="00A73EEE" w:rsidRDefault="00A73EEE" w:rsidP="00A73EEE">
      <w:pPr>
        <w:pStyle w:val="NormalWeb"/>
      </w:pPr>
      <w:proofErr w:type="spellStart"/>
      <w:r>
        <w:t>Австралија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Мелбурн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трговија</w:t>
      </w:r>
      <w:proofErr w:type="spellEnd"/>
      <w:r>
        <w:t xml:space="preserve">, </w:t>
      </w:r>
      <w:proofErr w:type="spellStart"/>
      <w:r>
        <w:t>Мелбурн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2.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Чарлс</w:t>
      </w:r>
      <w:proofErr w:type="spellEnd"/>
      <w:r>
        <w:t xml:space="preserve"> </w:t>
      </w:r>
      <w:proofErr w:type="spellStart"/>
      <w:r>
        <w:t>Стирт</w:t>
      </w:r>
      <w:proofErr w:type="spellEnd"/>
      <w:r>
        <w:t xml:space="preserve">“,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бизнис</w:t>
      </w:r>
      <w:proofErr w:type="spellEnd"/>
      <w:r>
        <w:t xml:space="preserve">, </w:t>
      </w:r>
      <w:proofErr w:type="spellStart"/>
      <w:r>
        <w:t>Батурст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Белгија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Гент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администрација</w:t>
      </w:r>
      <w:proofErr w:type="spellEnd"/>
      <w:r>
        <w:t xml:space="preserve">, </w:t>
      </w:r>
      <w:proofErr w:type="spellStart"/>
      <w:r>
        <w:t>Гент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r>
        <w:t xml:space="preserve">4. </w:t>
      </w:r>
      <w:proofErr w:type="spellStart"/>
      <w:r>
        <w:t>Колеџ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</w:t>
      </w:r>
      <w:proofErr w:type="spellStart"/>
      <w:r>
        <w:t>Бриж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r>
        <w:t xml:space="preserve">5. </w:t>
      </w:r>
      <w:proofErr w:type="spellStart"/>
      <w:r>
        <w:t>Универзитет</w:t>
      </w:r>
      <w:proofErr w:type="spellEnd"/>
      <w:r>
        <w:t xml:space="preserve"> - </w:t>
      </w:r>
      <w:proofErr w:type="spellStart"/>
      <w:r>
        <w:t>колеџ</w:t>
      </w:r>
      <w:proofErr w:type="spellEnd"/>
      <w:r>
        <w:t xml:space="preserve"> „West – Flanders“, </w:t>
      </w:r>
      <w:proofErr w:type="spellStart"/>
      <w:r>
        <w:t>Кортријк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r>
        <w:t xml:space="preserve">6. </w:t>
      </w:r>
      <w:proofErr w:type="spellStart"/>
      <w:r>
        <w:t>Светска</w:t>
      </w:r>
      <w:proofErr w:type="spellEnd"/>
      <w:r>
        <w:t xml:space="preserve"> </w:t>
      </w:r>
      <w:proofErr w:type="spellStart"/>
      <w:r>
        <w:t>царинска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Брисел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proofErr w:type="spellStart"/>
      <w:r>
        <w:t>Босна</w:t>
      </w:r>
      <w:proofErr w:type="spellEnd"/>
      <w:r>
        <w:t xml:space="preserve"> и </w:t>
      </w:r>
      <w:proofErr w:type="spellStart"/>
      <w:r>
        <w:t>Херцеговина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7.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Сараево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Сараево</w:t>
      </w:r>
      <w:proofErr w:type="spellEnd"/>
      <w:r>
        <w:t xml:space="preserve">, </w:t>
      </w:r>
      <w:proofErr w:type="spellStart"/>
      <w:r>
        <w:t>Сараев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8.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Зеница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proofErr w:type="spellStart"/>
      <w:r>
        <w:t>Универзитетот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Источно</w:t>
      </w:r>
      <w:proofErr w:type="spellEnd"/>
      <w:r>
        <w:t xml:space="preserve"> </w:t>
      </w:r>
      <w:proofErr w:type="spellStart"/>
      <w:r>
        <w:t>Сараево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Пале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Бугарија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9.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национално</w:t>
      </w:r>
      <w:proofErr w:type="spellEnd"/>
      <w:r>
        <w:t xml:space="preserve"> и </w:t>
      </w:r>
      <w:proofErr w:type="spellStart"/>
      <w:r>
        <w:t>светско</w:t>
      </w:r>
      <w:proofErr w:type="spellEnd"/>
      <w:r>
        <w:t xml:space="preserve"> </w:t>
      </w:r>
      <w:proofErr w:type="spellStart"/>
      <w:r>
        <w:t>стопанство</w:t>
      </w:r>
      <w:proofErr w:type="spellEnd"/>
      <w:r>
        <w:t xml:space="preserve">, </w:t>
      </w:r>
      <w:proofErr w:type="spellStart"/>
      <w:r>
        <w:t>Софија</w:t>
      </w:r>
      <w:proofErr w:type="spellEnd"/>
      <w:r>
        <w:t xml:space="preserve">, </w:t>
      </w:r>
      <w:proofErr w:type="spellStart"/>
      <w:r>
        <w:t>Бугарија</w:t>
      </w:r>
      <w:proofErr w:type="spellEnd"/>
      <w:r>
        <w:t xml:space="preserve">, </w:t>
      </w:r>
    </w:p>
    <w:p w:rsidR="00A73EEE" w:rsidRDefault="00A73EEE" w:rsidP="00A73EEE">
      <w:pPr>
        <w:pStyle w:val="NormalWeb"/>
      </w:pPr>
      <w:proofErr w:type="spellStart"/>
      <w:r>
        <w:t>Велика</w:t>
      </w:r>
      <w:proofErr w:type="spellEnd"/>
      <w:r>
        <w:t xml:space="preserve"> </w:t>
      </w:r>
      <w:proofErr w:type="spellStart"/>
      <w:r>
        <w:t>Британија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10.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Бристол</w:t>
      </w:r>
      <w:proofErr w:type="spellEnd"/>
      <w:r>
        <w:t xml:space="preserve">,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урбани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, </w:t>
      </w:r>
      <w:proofErr w:type="spellStart"/>
      <w:r>
        <w:t>Бристол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11.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Вулверхемптон</w:t>
      </w:r>
      <w:proofErr w:type="spellEnd"/>
      <w:r>
        <w:t xml:space="preserve">,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Вулверхемптон</w:t>
      </w:r>
      <w:proofErr w:type="spellEnd"/>
      <w:r>
        <w:t xml:space="preserve">“, </w:t>
      </w:r>
      <w:proofErr w:type="spellStart"/>
      <w:r>
        <w:t>Вулверхемптон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12.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Рединг</w:t>
      </w:r>
      <w:proofErr w:type="spellEnd"/>
      <w:r>
        <w:t xml:space="preserve">, </w:t>
      </w:r>
      <w:proofErr w:type="spellStart"/>
      <w:r>
        <w:t>Бизнис</w:t>
      </w:r>
      <w:proofErr w:type="spellEnd"/>
      <w:r>
        <w:t xml:space="preserve"> </w:t>
      </w:r>
      <w:proofErr w:type="spellStart"/>
      <w:r>
        <w:t>училиште</w:t>
      </w:r>
      <w:proofErr w:type="spellEnd"/>
      <w:r>
        <w:t xml:space="preserve"> </w:t>
      </w:r>
      <w:proofErr w:type="spellStart"/>
      <w:r>
        <w:t>Хенели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13.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Стафордшир</w:t>
      </w:r>
      <w:proofErr w:type="spellEnd"/>
      <w:r>
        <w:t xml:space="preserve">, </w:t>
      </w:r>
      <w:proofErr w:type="spellStart"/>
      <w:r>
        <w:t>Бизнис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, </w:t>
      </w:r>
      <w:proofErr w:type="spellStart"/>
      <w:r>
        <w:t>Стафордшир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Германија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lastRenderedPageBreak/>
        <w:t xml:space="preserve">14. </w:t>
      </w:r>
      <w:proofErr w:type="spellStart"/>
      <w:r>
        <w:t>Правен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„</w:t>
      </w:r>
      <w:proofErr w:type="spellStart"/>
      <w:r>
        <w:t>Westfälishe</w:t>
      </w:r>
      <w:proofErr w:type="spellEnd"/>
      <w:r>
        <w:t xml:space="preserve">“,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Wilhelms</w:t>
      </w:r>
      <w:proofErr w:type="spellEnd"/>
      <w:r>
        <w:t xml:space="preserve">“, </w:t>
      </w:r>
      <w:proofErr w:type="spellStart"/>
      <w:r>
        <w:t>Мунстер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15.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применети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Кобленец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16. UNITECT.net AG, </w:t>
      </w:r>
      <w:proofErr w:type="spellStart"/>
      <w:r>
        <w:t>Берлин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Исланд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17.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Исланд</w:t>
      </w:r>
      <w:proofErr w:type="spellEnd"/>
      <w:r>
        <w:t xml:space="preserve">, </w:t>
      </w:r>
      <w:proofErr w:type="spellStart"/>
      <w:r>
        <w:t>Одди</w:t>
      </w:r>
      <w:proofErr w:type="spellEnd"/>
      <w:r>
        <w:t xml:space="preserve">, </w:t>
      </w:r>
      <w:proofErr w:type="spellStart"/>
      <w:r>
        <w:t>Факулет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администрација</w:t>
      </w:r>
      <w:proofErr w:type="spellEnd"/>
      <w:r>
        <w:t xml:space="preserve">, </w:t>
      </w:r>
      <w:proofErr w:type="spellStart"/>
      <w:r>
        <w:t>Рејкјавик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Италија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18.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Бари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Бари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19. </w:t>
      </w:r>
      <w:proofErr w:type="spellStart"/>
      <w:r>
        <w:t>Универзитет</w:t>
      </w:r>
      <w:proofErr w:type="spellEnd"/>
      <w:r>
        <w:t xml:space="preserve"> „Roma Tre“, </w:t>
      </w:r>
      <w:proofErr w:type="spellStart"/>
      <w:r>
        <w:t>Eкономски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„Federico </w:t>
      </w:r>
      <w:proofErr w:type="spellStart"/>
      <w:r>
        <w:t>Caffe</w:t>
      </w:r>
      <w:proofErr w:type="spellEnd"/>
      <w:r>
        <w:t xml:space="preserve">“, </w:t>
      </w:r>
      <w:proofErr w:type="spellStart"/>
      <w:r>
        <w:t>Рим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20. </w:t>
      </w:r>
      <w:proofErr w:type="spellStart"/>
      <w:r>
        <w:t>Универзитет</w:t>
      </w:r>
      <w:proofErr w:type="spellEnd"/>
      <w:r>
        <w:t xml:space="preserve"> „Tor </w:t>
      </w:r>
      <w:proofErr w:type="spellStart"/>
      <w:r>
        <w:t>Vergata</w:t>
      </w:r>
      <w:proofErr w:type="spellEnd"/>
      <w:r>
        <w:t xml:space="preserve">“, </w:t>
      </w:r>
      <w:proofErr w:type="spellStart"/>
      <w:r>
        <w:t>Eкономски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Рим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Латвија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21.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банкарство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22.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универзитет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инженерство</w:t>
      </w:r>
      <w:proofErr w:type="spellEnd"/>
      <w:r>
        <w:t xml:space="preserve"> и </w:t>
      </w:r>
      <w:proofErr w:type="spellStart"/>
      <w:r>
        <w:t>економија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Монако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23. </w:t>
      </w:r>
      <w:proofErr w:type="spellStart"/>
      <w:r>
        <w:t>Меѓународен</w:t>
      </w:r>
      <w:proofErr w:type="spellEnd"/>
      <w:r>
        <w:t xml:space="preserve">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Монако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Полска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24.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Лоџ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 и </w:t>
      </w:r>
      <w:proofErr w:type="spellStart"/>
      <w:r>
        <w:t>социологија</w:t>
      </w:r>
      <w:proofErr w:type="spellEnd"/>
      <w:r>
        <w:t xml:space="preserve">, </w:t>
      </w:r>
      <w:proofErr w:type="spellStart"/>
      <w:r>
        <w:t>Лоџ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Руска</w:t>
      </w:r>
      <w:proofErr w:type="spellEnd"/>
      <w:r>
        <w:t xml:space="preserve"> </w:t>
      </w:r>
      <w:proofErr w:type="spellStart"/>
      <w:r>
        <w:t>федерација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Рускатa</w:t>
      </w:r>
      <w:proofErr w:type="spellEnd"/>
      <w:r>
        <w:t xml:space="preserve"> </w:t>
      </w:r>
      <w:proofErr w:type="spellStart"/>
      <w:r>
        <w:t>претседателска</w:t>
      </w:r>
      <w:proofErr w:type="spellEnd"/>
      <w:r>
        <w:t xml:space="preserve"> </w:t>
      </w:r>
      <w:proofErr w:type="spellStart"/>
      <w:r>
        <w:t>академија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национална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администрација</w:t>
      </w:r>
      <w:proofErr w:type="spellEnd"/>
      <w:r>
        <w:t xml:space="preserve"> (RANEPA) </w:t>
      </w:r>
    </w:p>
    <w:p w:rsidR="00A73EEE" w:rsidRDefault="00A73EEE" w:rsidP="00A73EEE">
      <w:pPr>
        <w:pStyle w:val="NormalWeb"/>
      </w:pPr>
      <w:proofErr w:type="spellStart"/>
      <w:r>
        <w:t>Словенија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25. </w:t>
      </w:r>
      <w:proofErr w:type="spellStart"/>
      <w:r>
        <w:t>Универизитет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Љубљана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Љубљана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26.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Марибор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организациски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Марибор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САД </w:t>
      </w:r>
    </w:p>
    <w:p w:rsidR="00A73EEE" w:rsidRDefault="00A73EEE" w:rsidP="00A73EEE">
      <w:pPr>
        <w:pStyle w:val="NormalWeb"/>
      </w:pPr>
      <w:r>
        <w:lastRenderedPageBreak/>
        <w:t xml:space="preserve">27.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Северен</w:t>
      </w:r>
      <w:proofErr w:type="spellEnd"/>
      <w:r>
        <w:t xml:space="preserve"> </w:t>
      </w:r>
      <w:proofErr w:type="spellStart"/>
      <w:r>
        <w:t>Илиноис</w:t>
      </w:r>
      <w:proofErr w:type="spellEnd"/>
      <w:r>
        <w:t xml:space="preserve">“,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колеџ</w:t>
      </w:r>
      <w:proofErr w:type="spellEnd"/>
      <w:r>
        <w:t xml:space="preserve">, </w:t>
      </w:r>
      <w:proofErr w:type="spellStart"/>
      <w:r>
        <w:t>Илиноис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28.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Охајо</w:t>
      </w:r>
      <w:proofErr w:type="spellEnd"/>
      <w:r>
        <w:t xml:space="preserve">,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колеџ</w:t>
      </w:r>
      <w:proofErr w:type="spellEnd"/>
      <w:r>
        <w:t xml:space="preserve">, </w:t>
      </w:r>
      <w:proofErr w:type="spellStart"/>
      <w:r>
        <w:t>Охајо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Србија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29.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Белград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Белград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30.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Белград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организациски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Белград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31.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Ниш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32.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Правен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Турција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33.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Еге</w:t>
      </w:r>
      <w:proofErr w:type="spellEnd"/>
      <w:r>
        <w:t xml:space="preserve">“,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економски</w:t>
      </w:r>
      <w:proofErr w:type="spellEnd"/>
      <w:r>
        <w:t xml:space="preserve"> и </w:t>
      </w:r>
      <w:proofErr w:type="spellStart"/>
      <w:r>
        <w:t>административни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Измир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Франција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34.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Нант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 и </w:t>
      </w:r>
      <w:proofErr w:type="spellStart"/>
      <w:r>
        <w:t>менаџмент</w:t>
      </w:r>
      <w:proofErr w:type="spellEnd"/>
      <w:r>
        <w:t>, (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менаџмент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нант</w:t>
      </w:r>
      <w:proofErr w:type="spellEnd"/>
      <w:r>
        <w:t xml:space="preserve">- ИАЕ), </w:t>
      </w:r>
      <w:proofErr w:type="spellStart"/>
      <w:r>
        <w:t>Нант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35.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Рен</w:t>
      </w:r>
      <w:proofErr w:type="spellEnd"/>
      <w:r>
        <w:t xml:space="preserve"> 1,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Рен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36.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Париз</w:t>
      </w:r>
      <w:proofErr w:type="spellEnd"/>
      <w:r>
        <w:t xml:space="preserve"> 1 </w:t>
      </w:r>
      <w:proofErr w:type="spellStart"/>
      <w:r>
        <w:t>Пантеон-Сорбона</w:t>
      </w:r>
      <w:proofErr w:type="spellEnd"/>
      <w:r>
        <w:t xml:space="preserve">“,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бизнис</w:t>
      </w:r>
      <w:proofErr w:type="spellEnd"/>
      <w:r>
        <w:t>–</w:t>
      </w:r>
      <w:proofErr w:type="spellStart"/>
      <w:r>
        <w:t>администрација</w:t>
      </w:r>
      <w:proofErr w:type="spellEnd"/>
      <w:r>
        <w:t xml:space="preserve"> – ИАЕ, </w:t>
      </w:r>
      <w:proofErr w:type="spellStart"/>
      <w:r>
        <w:t>Париз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Холандија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37.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Нијенроде</w:t>
      </w:r>
      <w:proofErr w:type="spellEnd"/>
      <w:r>
        <w:t xml:space="preserve">, </w:t>
      </w:r>
      <w:proofErr w:type="spellStart"/>
      <w:r>
        <w:t>Холандска</w:t>
      </w:r>
      <w:proofErr w:type="spellEnd"/>
      <w:r>
        <w:t xml:space="preserve"> </w:t>
      </w:r>
      <w:proofErr w:type="spellStart"/>
      <w:r>
        <w:t>бизнис</w:t>
      </w:r>
      <w:proofErr w:type="spellEnd"/>
      <w:r>
        <w:t xml:space="preserve"> - </w:t>
      </w:r>
      <w:proofErr w:type="spellStart"/>
      <w:r>
        <w:t>школа</w:t>
      </w:r>
      <w:proofErr w:type="spellEnd"/>
      <w:r>
        <w:t xml:space="preserve">, </w:t>
      </w:r>
      <w:proofErr w:type="spellStart"/>
      <w:r>
        <w:t>Бреукелен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38.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Фонтис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професионална</w:t>
      </w:r>
      <w:proofErr w:type="spellEnd"/>
      <w:r>
        <w:t xml:space="preserve"> </w:t>
      </w:r>
      <w:proofErr w:type="spellStart"/>
      <w:r>
        <w:t>едукација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маркетинг</w:t>
      </w:r>
      <w:proofErr w:type="spellEnd"/>
      <w:r>
        <w:t xml:space="preserve"> и </w:t>
      </w:r>
      <w:proofErr w:type="spellStart"/>
      <w:r>
        <w:t>менаџмент</w:t>
      </w:r>
      <w:proofErr w:type="spellEnd"/>
      <w:r>
        <w:t xml:space="preserve">, </w:t>
      </w:r>
      <w:proofErr w:type="spellStart"/>
      <w:r>
        <w:t>Ајндховен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39.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Ротердам</w:t>
      </w:r>
      <w:proofErr w:type="spellEnd"/>
      <w:r>
        <w:t xml:space="preserve">, </w:t>
      </w:r>
      <w:proofErr w:type="spellStart"/>
      <w:r>
        <w:t>Бизнис</w:t>
      </w:r>
      <w:proofErr w:type="spellEnd"/>
      <w:r>
        <w:t xml:space="preserve"> </w:t>
      </w:r>
      <w:proofErr w:type="spellStart"/>
      <w:r>
        <w:t>учичиште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Ротердам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40.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општествени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Хаг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Хрватска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41.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Загреб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факултет-Загреб</w:t>
      </w:r>
      <w:proofErr w:type="spellEnd"/>
      <w:r>
        <w:t xml:space="preserve">, </w:t>
      </w:r>
      <w:proofErr w:type="spellStart"/>
      <w:r>
        <w:t>Загреб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42. </w:t>
      </w:r>
      <w:proofErr w:type="spellStart"/>
      <w:r>
        <w:t>Загрепска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 xml:space="preserve"> и </w:t>
      </w:r>
      <w:proofErr w:type="spellStart"/>
      <w:r>
        <w:t>менаџмент</w:t>
      </w:r>
      <w:proofErr w:type="spellEnd"/>
      <w:r>
        <w:t xml:space="preserve">, </w:t>
      </w:r>
      <w:proofErr w:type="spellStart"/>
      <w:r>
        <w:t>Загреб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Црна</w:t>
      </w:r>
      <w:proofErr w:type="spellEnd"/>
      <w:r>
        <w:t xml:space="preserve"> </w:t>
      </w:r>
      <w:proofErr w:type="spellStart"/>
      <w:r>
        <w:t>Гора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lastRenderedPageBreak/>
        <w:t xml:space="preserve">43. </w:t>
      </w:r>
      <w:proofErr w:type="spellStart"/>
      <w:r>
        <w:t>Универзитет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Црна</w:t>
      </w:r>
      <w:proofErr w:type="spellEnd"/>
      <w:r>
        <w:t xml:space="preserve"> </w:t>
      </w:r>
      <w:proofErr w:type="spellStart"/>
      <w:r>
        <w:t>Гора</w:t>
      </w:r>
      <w:proofErr w:type="spellEnd"/>
      <w:r>
        <w:t xml:space="preserve">,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Подгорица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proofErr w:type="spellStart"/>
      <w:r>
        <w:t>Шпанија</w:t>
      </w:r>
      <w:proofErr w:type="spellEnd"/>
      <w:r>
        <w:t xml:space="preserve"> </w:t>
      </w:r>
    </w:p>
    <w:p w:rsidR="00A73EEE" w:rsidRDefault="00A73EEE" w:rsidP="00A73EEE">
      <w:pPr>
        <w:pStyle w:val="NormalWeb"/>
      </w:pPr>
      <w:r>
        <w:t xml:space="preserve">44. </w:t>
      </w:r>
      <w:proofErr w:type="spellStart"/>
      <w:r>
        <w:t>Универзитет</w:t>
      </w:r>
      <w:proofErr w:type="spellEnd"/>
      <w:r>
        <w:t xml:space="preserve"> „</w:t>
      </w:r>
      <w:proofErr w:type="spellStart"/>
      <w:r>
        <w:t>Kарлос</w:t>
      </w:r>
      <w:proofErr w:type="spellEnd"/>
      <w:r>
        <w:t xml:space="preserve"> III</w:t>
      </w:r>
      <w:proofErr w:type="gramStart"/>
      <w:r>
        <w:t xml:space="preserve">“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Mадрид</w:t>
      </w:r>
      <w:proofErr w:type="spellEnd"/>
      <w:r>
        <w:t xml:space="preserve">,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и </w:t>
      </w:r>
      <w:proofErr w:type="spellStart"/>
      <w:r>
        <w:t>општествени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, </w:t>
      </w:r>
      <w:proofErr w:type="spellStart"/>
      <w:r>
        <w:t>Мадрид</w:t>
      </w:r>
      <w:proofErr w:type="spellEnd"/>
      <w:r>
        <w:t xml:space="preserve"> </w:t>
      </w:r>
    </w:p>
    <w:p w:rsidR="009A68D3" w:rsidRDefault="00A73EEE">
      <w:bookmarkStart w:id="0" w:name="_GoBack"/>
      <w:bookmarkEnd w:id="0"/>
    </w:p>
    <w:sectPr w:rsidR="009A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E"/>
    <w:rsid w:val="00A73EEE"/>
    <w:rsid w:val="00EB3ED9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D489A-1C8F-4A8D-A0E6-57C1FD74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EFSCCM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Sekulovska</dc:creator>
  <cp:keywords/>
  <dc:description/>
  <cp:lastModifiedBy>Marijana Sekulovska</cp:lastModifiedBy>
  <cp:revision>1</cp:revision>
  <dcterms:created xsi:type="dcterms:W3CDTF">2020-05-12T10:30:00Z</dcterms:created>
  <dcterms:modified xsi:type="dcterms:W3CDTF">2020-05-12T10:31:00Z</dcterms:modified>
</cp:coreProperties>
</file>